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黑体" w:cs="黑体"/>
          <w:sz w:val="36"/>
          <w:szCs w:val="36"/>
          <w:lang w:val="en-US" w:eastAsia="zh-CN"/>
        </w:rPr>
      </w:pPr>
      <w:r>
        <w:rPr>
          <w:rFonts w:hint="eastAsia" w:ascii="Times New Roman" w:hAnsi="Times New Roman" w:eastAsia="黑体" w:cs="黑体"/>
          <w:sz w:val="36"/>
          <w:szCs w:val="36"/>
          <w:lang w:val="en-US" w:eastAsia="zh-CN"/>
        </w:rPr>
        <w:t>文献综述</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ascii="Times New Roman" w:hAnsi="Times New Roman"/>
          <w:sz w:val="30"/>
          <w:szCs w:val="30"/>
        </w:rPr>
      </w:pPr>
      <w:r>
        <w:rPr>
          <w:rFonts w:ascii="Times New Roman" w:hAnsi="Times New Roman"/>
          <w:sz w:val="30"/>
          <w:szCs w:val="30"/>
        </w:rPr>
        <w:t>文献综述是对某一方面的专题搜集大量情报资料后经综合分析而写成的一种学术论文。文献综述应反映当前某一领域中某分支学科或重要专题的最新进展。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sz w:val="30"/>
          <w:szCs w:val="30"/>
        </w:rPr>
      </w:pPr>
      <w:r>
        <w:rPr>
          <w:rFonts w:hint="eastAsia" w:ascii="黑体" w:hAnsi="黑体" w:eastAsia="黑体" w:cs="黑体"/>
          <w:sz w:val="30"/>
          <w:szCs w:val="30"/>
          <w:lang w:val="en-US" w:eastAsia="zh-CN"/>
        </w:rPr>
        <w:t>题目：</w:t>
      </w:r>
      <w:r>
        <w:rPr>
          <w:rFonts w:hint="eastAsia" w:ascii="Times New Roman" w:hAnsi="Times New Roman"/>
          <w:sz w:val="30"/>
          <w:szCs w:val="30"/>
        </w:rPr>
        <w:t>简明、具体、确切, 能高度概括综述的主要内容。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sz w:val="30"/>
          <w:szCs w:val="30"/>
          <w:lang w:val="en-US" w:eastAsia="zh-CN"/>
        </w:rPr>
      </w:pPr>
      <w:r>
        <w:rPr>
          <w:rFonts w:hint="eastAsia" w:ascii="黑体" w:hAnsi="黑体" w:eastAsia="黑体" w:cs="黑体"/>
          <w:sz w:val="30"/>
          <w:szCs w:val="30"/>
          <w:lang w:val="en-US" w:eastAsia="zh-CN"/>
        </w:rPr>
        <w:t>摘要：</w:t>
      </w:r>
      <w:r>
        <w:rPr>
          <w:rFonts w:hint="eastAsia" w:ascii="Times New Roman" w:hAnsi="Times New Roman" w:eastAsia="sans-serif" w:cs="sans-serif"/>
          <w:sz w:val="30"/>
          <w:szCs w:val="30"/>
          <w:lang w:val="en-US" w:eastAsia="zh-CN"/>
        </w:rPr>
        <w:t>指示性摘要直接写成一个段落，</w:t>
      </w:r>
      <w:r>
        <w:rPr>
          <w:rFonts w:hint="default" w:ascii="Times New Roman" w:hAnsi="Times New Roman" w:eastAsia="sans-serif" w:cs="sans-serif"/>
          <w:sz w:val="30"/>
          <w:szCs w:val="30"/>
        </w:rPr>
        <w:t>重点反映研究观点和结论，或取得成果的性质和水平。</w:t>
      </w:r>
      <w:r>
        <w:rPr>
          <w:rFonts w:hint="eastAsia" w:ascii="Times New Roman" w:hAnsi="Times New Roman" w:eastAsia="sans-serif" w:cs="sans-serif"/>
          <w:sz w:val="30"/>
          <w:szCs w:val="30"/>
          <w:lang w:val="en-US" w:eastAsia="zh-CN"/>
        </w:rPr>
        <w:t>包括以下内容：</w:t>
      </w:r>
      <w:r>
        <w:rPr>
          <w:rFonts w:hint="default" w:ascii="Times New Roman" w:hAnsi="Times New Roman" w:eastAsia="sans-serif" w:cs="sans-serif"/>
          <w:sz w:val="30"/>
          <w:szCs w:val="30"/>
        </w:rPr>
        <w:t>1.所研究（或讨论）问题的研究背景、目的、意义；2.本次研究（或讨论）的主体内容；3.本次研究（讨论）得出的主要结果和论点。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sz w:val="30"/>
          <w:szCs w:val="30"/>
          <w:lang w:val="en-US" w:eastAsia="zh-CN"/>
        </w:rPr>
      </w:pPr>
      <w:r>
        <w:rPr>
          <w:rFonts w:hint="eastAsia" w:ascii="黑体" w:hAnsi="黑体" w:eastAsia="黑体" w:cs="黑体"/>
          <w:sz w:val="30"/>
          <w:szCs w:val="30"/>
          <w:lang w:val="en-US" w:eastAsia="zh-CN"/>
        </w:rPr>
        <w:t>关键词：</w:t>
      </w:r>
      <w:r>
        <w:rPr>
          <w:rFonts w:hint="eastAsia" w:ascii="Times New Roman" w:hAnsi="Times New Roman" w:eastAsia="华文宋体" w:cs="华文宋体"/>
          <w:sz w:val="30"/>
          <w:szCs w:val="30"/>
        </w:rPr>
        <w:t>突显论文关键信息</w:t>
      </w:r>
      <w:r>
        <w:rPr>
          <w:rFonts w:hint="eastAsia" w:ascii="Times New Roman" w:hAnsi="Times New Roman" w:eastAsia="华文宋体" w:cs="华文宋体"/>
          <w:sz w:val="30"/>
          <w:szCs w:val="30"/>
          <w:lang w:eastAsia="zh-CN"/>
        </w:rPr>
        <w:t>，</w:t>
      </w:r>
      <w:r>
        <w:rPr>
          <w:rFonts w:hint="default" w:ascii="Times New Roman" w:hAnsi="Times New Roman" w:eastAsia="华文宋体" w:cs="华文宋体"/>
          <w:sz w:val="30"/>
          <w:szCs w:val="30"/>
        </w:rPr>
        <w:t>3～5个关键词。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引言：</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imes New Roman" w:hAnsi="Times New Roman" w:eastAsiaTheme="minorEastAsia"/>
          <w:sz w:val="30"/>
          <w:szCs w:val="30"/>
          <w:lang w:val="en-US" w:eastAsia="zh-CN"/>
        </w:rPr>
      </w:pPr>
      <w:r>
        <w:rPr>
          <w:rFonts w:hint="eastAsia" w:ascii="Times New Roman" w:hAnsi="Times New Roman"/>
          <w:sz w:val="30"/>
          <w:szCs w:val="30"/>
          <w:lang w:val="en-US" w:eastAsia="zh-CN"/>
        </w:rPr>
        <w:t>一般应说明写作的目的、内容, 介绍所述问题的历史、现状及有关问题以及目前对主要问题争论的焦点等。若所述问题较新, 还应介绍其定义和概念。引言应简明扼要，文字不宜过多。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主体部分：</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imes New Roman" w:hAnsi="Times New Roman"/>
          <w:color w:val="FF0000"/>
          <w:sz w:val="30"/>
          <w:szCs w:val="30"/>
          <w:lang w:val="en-US" w:eastAsia="zh-CN"/>
        </w:rPr>
      </w:pPr>
      <w:r>
        <w:rPr>
          <w:rFonts w:hint="eastAsia" w:ascii="Times New Roman" w:hAnsi="Times New Roman"/>
          <w:sz w:val="30"/>
          <w:szCs w:val="30"/>
          <w:lang w:val="en-US" w:eastAsia="zh-CN"/>
        </w:rPr>
        <w:t>是综述主要内容叙述部分, 应较详细地叙述综述所涉及的各方面内容。正文主要包括论据和论证两个部分，通过提出问题、分析问题和解决问题，比较不同学者对同一问题的看法及其理论依据，阐明问题的实质及作者的见解并加以评述。</w:t>
      </w:r>
      <w:r>
        <w:rPr>
          <w:rFonts w:hint="eastAsia" w:ascii="Times New Roman" w:hAnsi="Times New Roman"/>
          <w:color w:val="FF0000"/>
          <w:sz w:val="30"/>
          <w:szCs w:val="30"/>
          <w:lang w:val="en-US" w:eastAsia="zh-CN"/>
        </w:rPr>
        <w:t>（切忌大量罗列堆砌文章）</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imes New Roman" w:hAnsi="Times New Roman"/>
          <w:sz w:val="30"/>
          <w:szCs w:val="30"/>
          <w:lang w:val="en-US" w:eastAsia="zh-CN"/>
        </w:rPr>
      </w:pPr>
      <w:r>
        <w:rPr>
          <w:rFonts w:hint="eastAsia" w:ascii="Times New Roman" w:hAnsi="Times New Roman"/>
          <w:sz w:val="30"/>
          <w:szCs w:val="30"/>
          <w:lang w:val="en-US" w:eastAsia="zh-CN"/>
        </w:rPr>
        <w:t>正文可根据内容分若干小标题分别论述，</w:t>
      </w:r>
      <w:r>
        <w:rPr>
          <w:rFonts w:ascii="sans-serif" w:hAnsi="sans-serif" w:eastAsia="sans-serif" w:cs="sans-serif"/>
          <w:sz w:val="30"/>
          <w:szCs w:val="30"/>
        </w:rPr>
        <w:t>在每个小标题下论述一个观点、一个</w:t>
      </w:r>
      <w:r>
        <w:rPr>
          <w:rFonts w:hint="default" w:ascii="sans-serif" w:hAnsi="sans-serif" w:eastAsia="sans-serif" w:cs="sans-serif"/>
          <w:sz w:val="30"/>
          <w:szCs w:val="30"/>
        </w:rPr>
        <w:t>事件或一个侧面内容</w:t>
      </w:r>
      <w:r>
        <w:rPr>
          <w:rFonts w:hint="eastAsia" w:ascii="Times New Roman" w:hAnsi="Times New Roman"/>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sz w:val="30"/>
          <w:szCs w:val="30"/>
          <w:lang w:val="en-US" w:eastAsia="zh-CN"/>
        </w:rPr>
      </w:pPr>
      <w:r>
        <w:rPr>
          <w:rFonts w:hint="eastAsia" w:ascii="黑体" w:hAnsi="黑体" w:eastAsia="黑体" w:cs="黑体"/>
          <w:sz w:val="30"/>
          <w:szCs w:val="30"/>
          <w:lang w:val="en-US" w:eastAsia="zh-CN"/>
        </w:rPr>
        <w:t>结语</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imes New Roman" w:hAnsi="Times New Roman"/>
          <w:sz w:val="30"/>
          <w:szCs w:val="30"/>
          <w:lang w:val="en-US" w:eastAsia="zh-CN"/>
        </w:rPr>
      </w:pPr>
      <w:r>
        <w:rPr>
          <w:rFonts w:hint="eastAsia" w:ascii="Times New Roman" w:hAnsi="Times New Roman"/>
          <w:sz w:val="30"/>
          <w:szCs w:val="30"/>
          <w:lang w:val="en-US" w:eastAsia="zh-CN"/>
        </w:rPr>
        <w:t>主要包括以下内容：(1)对主体部分叙述的内容作一简单归纳；(2)对主体部分各个问题提出评论意见；(3)对今后的研究提出建议及展望。一般结语部分要短小精悍、言简意赅。</w:t>
      </w:r>
    </w:p>
    <w:p>
      <w:pPr>
        <w:pStyle w:val="2"/>
        <w:spacing w:before="0" w:beforeAutospacing="0" w:after="156" w:afterLines="50" w:afterAutospacing="0"/>
        <w:jc w:val="both"/>
        <w:rPr>
          <w:rFonts w:hint="eastAsia" w:ascii="Times New Roman" w:hAnsi="Times New Roman"/>
          <w:sz w:val="30"/>
          <w:szCs w:val="30"/>
          <w:lang w:val="en-US" w:eastAsia="zh-CN"/>
        </w:rPr>
      </w:pPr>
      <w:r>
        <w:rPr>
          <w:rFonts w:hint="eastAsia" w:ascii="黑体" w:hAnsi="黑体" w:eastAsia="黑体" w:cs="黑体"/>
          <w:kern w:val="2"/>
          <w:sz w:val="30"/>
          <w:szCs w:val="30"/>
          <w:lang w:val="en-US" w:eastAsia="zh-CN" w:bidi="ar-SA"/>
        </w:rPr>
        <w:t>参考文献</w:t>
      </w:r>
    </w:p>
    <w:p>
      <w:pPr>
        <w:pStyle w:val="2"/>
        <w:keepNext w:val="0"/>
        <w:keepLines w:val="0"/>
        <w:pageBreakBefore w:val="0"/>
        <w:widowControl w:val="0"/>
        <w:kinsoku/>
        <w:wordWrap/>
        <w:overflowPunct/>
        <w:topLinePunct w:val="0"/>
        <w:autoSpaceDE/>
        <w:autoSpaceDN/>
        <w:bidi w:val="0"/>
        <w:adjustRightInd/>
        <w:snapToGrid/>
        <w:spacing w:before="0" w:beforeAutospacing="0" w:after="156" w:afterLines="50" w:afterAutospacing="0"/>
        <w:ind w:firstLine="600" w:firstLineChars="200"/>
        <w:jc w:val="both"/>
        <w:textAlignment w:val="auto"/>
        <w:rPr>
          <w:rFonts w:hint="eastAsia" w:ascii="Times New Roman" w:hAnsi="Times New Roman"/>
          <w:sz w:val="30"/>
          <w:szCs w:val="30"/>
          <w:lang w:val="en-US" w:eastAsia="zh-CN"/>
        </w:rPr>
      </w:pPr>
      <w:r>
        <w:rPr>
          <w:rFonts w:hint="eastAsia" w:ascii="Times New Roman" w:hAnsi="Times New Roman"/>
          <w:sz w:val="30"/>
          <w:szCs w:val="30"/>
          <w:lang w:val="en-US" w:eastAsia="zh-CN"/>
        </w:rPr>
        <w:t>参考文献的</w:t>
      </w:r>
      <w:r>
        <w:rPr>
          <w:rFonts w:hint="default" w:ascii="Times New Roman" w:hAnsi="Times New Roman"/>
          <w:sz w:val="30"/>
          <w:szCs w:val="30"/>
          <w:lang w:val="en-US" w:eastAsia="zh-CN"/>
        </w:rPr>
        <w:t>编排应做到条目清楚，查找方便，内容准确无误。引用文献的基本原则：(1)必须是作者亲自阅读的最新、最有价值的原创性论著</w:t>
      </w:r>
      <w:r>
        <w:rPr>
          <w:rFonts w:hint="eastAsia" w:ascii="Times New Roman" w:hAnsi="Times New Roman"/>
          <w:sz w:val="30"/>
          <w:szCs w:val="30"/>
          <w:lang w:val="en-US" w:eastAsia="zh-CN"/>
        </w:rPr>
        <w:t>，尽量引用近年文献，避免引用10年以前的文献。</w:t>
      </w:r>
      <w:r>
        <w:rPr>
          <w:rFonts w:hint="default" w:ascii="Times New Roman" w:hAnsi="Times New Roman"/>
          <w:sz w:val="30"/>
          <w:szCs w:val="30"/>
          <w:lang w:val="en-US" w:eastAsia="zh-CN"/>
        </w:rPr>
        <w:t>(2)尽可能选用核心期刊发表的文献；(3)选用权威、知名学者发表的文献；(4)不引用未公开发表的文献及会议摘要。</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华文宋体" w:cs="华文宋体"/>
          <w:sz w:val="30"/>
          <w:szCs w:val="30"/>
          <w:lang w:val="en-US" w:eastAsia="zh-CN"/>
        </w:rPr>
      </w:pPr>
      <w:r>
        <w:rPr>
          <w:rFonts w:hint="eastAsia" w:ascii="Times New Roman" w:hAnsi="Times New Roman" w:eastAsia="华文宋体" w:cs="华文宋体"/>
          <w:sz w:val="30"/>
          <w:szCs w:val="30"/>
          <w:lang w:val="en-US" w:eastAsia="zh-CN"/>
        </w:rPr>
        <w:t>格式举例：</w:t>
      </w:r>
    </w:p>
    <w:p>
      <w:pPr>
        <w:keepNext w:val="0"/>
        <w:keepLines w:val="0"/>
        <w:pageBreakBefore w:val="0"/>
        <w:widowControl/>
        <w:kinsoku/>
        <w:wordWrap/>
        <w:overflowPunct/>
        <w:topLinePunct w:val="0"/>
        <w:autoSpaceDE/>
        <w:autoSpaceDN/>
        <w:bidi w:val="0"/>
        <w:adjustRightInd/>
        <w:snapToGrid w:val="0"/>
        <w:spacing w:line="360" w:lineRule="auto"/>
        <w:ind w:firstLine="482" w:firstLineChars="200"/>
        <w:jc w:val="left"/>
        <w:textAlignment w:val="auto"/>
        <w:rPr>
          <w:rFonts w:hint="eastAsia" w:ascii="宋体" w:hAnsi="宋体"/>
          <w:b/>
          <w:bCs/>
          <w:color w:val="FF0000"/>
          <w:kern w:val="0"/>
          <w:sz w:val="24"/>
          <w:szCs w:val="24"/>
        </w:rPr>
      </w:pPr>
      <w:r>
        <w:rPr>
          <w:rFonts w:hint="eastAsia" w:ascii="宋体" w:hAnsi="宋体"/>
          <w:b/>
          <w:bCs/>
          <w:color w:val="008080"/>
          <w:kern w:val="0"/>
          <w:sz w:val="24"/>
          <w:szCs w:val="24"/>
        </w:rPr>
        <w:t>作者不超过3人时全部照录；超过3人时只注明前3人，其后用“等”字代替（英文文献加“et al”）。</w:t>
      </w:r>
    </w:p>
    <w:p>
      <w:pPr>
        <w:keepNext w:val="0"/>
        <w:keepLines w:val="0"/>
        <w:pageBreakBefore w:val="0"/>
        <w:widowControl/>
        <w:numPr>
          <w:ilvl w:val="0"/>
          <w:numId w:val="0"/>
        </w:numPr>
        <w:tabs>
          <w:tab w:val="left" w:pos="1800"/>
          <w:tab w:val="left" w:pos="4320"/>
        </w:tabs>
        <w:kinsoku/>
        <w:wordWrap/>
        <w:overflowPunct/>
        <w:topLinePunct w:val="0"/>
        <w:autoSpaceDE/>
        <w:autoSpaceDN/>
        <w:bidi w:val="0"/>
        <w:adjustRightInd/>
        <w:snapToGrid w:val="0"/>
        <w:spacing w:line="360" w:lineRule="auto"/>
        <w:ind w:firstLine="0" w:firstLineChars="0"/>
        <w:jc w:val="left"/>
        <w:textAlignment w:val="auto"/>
        <w:rPr>
          <w:rFonts w:hint="eastAsia" w:ascii="宋体" w:hAnsi="宋体"/>
          <w:color w:val="008080"/>
          <w:sz w:val="24"/>
          <w:szCs w:val="24"/>
        </w:rPr>
      </w:pPr>
      <w:r>
        <w:rPr>
          <w:rFonts w:hint="eastAsia" w:ascii="宋体" w:hAnsi="宋体"/>
          <w:color w:val="008080"/>
          <w:sz w:val="24"/>
          <w:szCs w:val="24"/>
          <w:lang w:val="en-US" w:eastAsia="zh-CN"/>
        </w:rPr>
        <w:t>[1]</w:t>
      </w:r>
      <w:r>
        <w:rPr>
          <w:rFonts w:hint="eastAsia" w:ascii="宋体" w:hAnsi="宋体"/>
          <w:color w:val="008080"/>
          <w:sz w:val="24"/>
          <w:szCs w:val="24"/>
        </w:rPr>
        <w:t>宋莹,孙永允,王海龙,等.按动疗法“六经六法”治疗急性腰痛的理论内涵及技术特色[J].中国中医急症,2023,32(11):1957-1962.</w:t>
      </w:r>
    </w:p>
    <w:p>
      <w:pPr>
        <w:keepNext w:val="0"/>
        <w:keepLines w:val="0"/>
        <w:pageBreakBefore w:val="0"/>
        <w:widowControl/>
        <w:numPr>
          <w:ilvl w:val="0"/>
          <w:numId w:val="0"/>
        </w:numPr>
        <w:tabs>
          <w:tab w:val="left" w:pos="1800"/>
          <w:tab w:val="left" w:pos="4320"/>
        </w:tabs>
        <w:kinsoku/>
        <w:wordWrap/>
        <w:overflowPunct/>
        <w:topLinePunct w:val="0"/>
        <w:autoSpaceDE/>
        <w:autoSpaceDN/>
        <w:bidi w:val="0"/>
        <w:adjustRightInd/>
        <w:snapToGrid w:val="0"/>
        <w:spacing w:line="360" w:lineRule="auto"/>
        <w:ind w:firstLine="0" w:firstLineChars="0"/>
        <w:jc w:val="left"/>
        <w:textAlignment w:val="auto"/>
        <w:rPr>
          <w:rFonts w:hint="default" w:ascii="Times New Roman" w:hAnsi="Times New Roman" w:cs="Times New Roman"/>
          <w:color w:val="008080"/>
          <w:sz w:val="24"/>
          <w:szCs w:val="24"/>
        </w:rPr>
      </w:pPr>
      <w:r>
        <w:rPr>
          <w:rFonts w:hint="default" w:ascii="Times New Roman" w:hAnsi="Times New Roman" w:cs="Times New Roman"/>
          <w:color w:val="008080"/>
          <w:sz w:val="24"/>
          <w:szCs w:val="24"/>
          <w:lang w:val="en-US" w:eastAsia="zh-CN"/>
        </w:rPr>
        <w:t>[2]</w:t>
      </w:r>
      <w:r>
        <w:rPr>
          <w:rFonts w:hint="default" w:ascii="Times New Roman" w:hAnsi="Times New Roman" w:cs="Times New Roman"/>
          <w:color w:val="008080"/>
          <w:sz w:val="24"/>
          <w:szCs w:val="24"/>
        </w:rPr>
        <w:t>Woo SC</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Chen MY</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Chen LK</w:t>
      </w:r>
      <w:r>
        <w:rPr>
          <w:rFonts w:hint="default" w:ascii="Times New Roman" w:hAnsi="Times New Roman" w:cs="Times New Roman"/>
          <w:color w:val="008080"/>
          <w:sz w:val="24"/>
          <w:szCs w:val="24"/>
          <w:lang w:val="en-US" w:eastAsia="zh-CN"/>
        </w:rPr>
        <w:t>,et al</w:t>
      </w:r>
      <w:r>
        <w:rPr>
          <w:rFonts w:hint="default" w:ascii="Times New Roman" w:hAnsi="Times New Roman" w:cs="Times New Roman"/>
          <w:color w:val="008080"/>
          <w:sz w:val="24"/>
          <w:szCs w:val="24"/>
        </w:rPr>
        <w:t>. Effectiveness of Resistance Band Use in Conjunction With Tai Chi Among Older Adults With Prefrailty to Improve Functional Fitness,Quality</w:t>
      </w:r>
      <w:r>
        <w:rPr>
          <w:rFonts w:hint="default" w:ascii="Times New Roman" w:hAnsi="Times New Roman" w:cs="Times New Roman"/>
          <w:color w:val="008080"/>
          <w:sz w:val="24"/>
          <w:szCs w:val="24"/>
          <w:lang w:val="en-US" w:eastAsia="zh-CN"/>
        </w:rPr>
        <w:t xml:space="preserve"> </w:t>
      </w:r>
      <w:r>
        <w:rPr>
          <w:rFonts w:hint="default" w:ascii="Times New Roman" w:hAnsi="Times New Roman" w:cs="Times New Roman"/>
          <w:color w:val="008080"/>
          <w:sz w:val="24"/>
          <w:szCs w:val="24"/>
        </w:rPr>
        <w:t>of Life</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and Heart Rate Variability</w:t>
      </w:r>
      <w:r>
        <w:rPr>
          <w:rFonts w:hint="default" w:ascii="Times New Roman" w:hAnsi="Times New Roman" w:cs="Times New Roman"/>
          <w:color w:val="008080"/>
          <w:sz w:val="24"/>
          <w:szCs w:val="24"/>
          <w:lang w:val="en-US" w:eastAsia="zh-CN"/>
        </w:rPr>
        <w:t>[J]</w:t>
      </w:r>
      <w:r>
        <w:rPr>
          <w:rFonts w:hint="default" w:ascii="Times New Roman" w:hAnsi="Times New Roman" w:cs="Times New Roman"/>
          <w:color w:val="008080"/>
          <w:sz w:val="24"/>
          <w:szCs w:val="24"/>
        </w:rPr>
        <w:t>.Gerontol Nurs</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2024</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50(5):19-26.</w:t>
      </w:r>
    </w:p>
    <w:p>
      <w:pPr>
        <w:keepNext w:val="0"/>
        <w:keepLines w:val="0"/>
        <w:pageBreakBefore w:val="0"/>
        <w:kinsoku/>
        <w:wordWrap/>
        <w:overflowPunct/>
        <w:topLinePunct w:val="0"/>
        <w:autoSpaceDE/>
        <w:autoSpaceDN/>
        <w:bidi w:val="0"/>
        <w:adjustRightInd/>
        <w:snapToGrid w:val="0"/>
        <w:spacing w:line="360" w:lineRule="auto"/>
        <w:ind w:firstLine="0" w:firstLineChars="0"/>
        <w:textAlignment w:val="auto"/>
        <w:rPr>
          <w:rFonts w:hint="eastAsia" w:ascii="宋体" w:hAnsi="宋体"/>
          <w:color w:val="008080"/>
          <w:kern w:val="0"/>
          <w:sz w:val="24"/>
          <w:szCs w:val="24"/>
        </w:rPr>
      </w:pPr>
      <w:r>
        <w:rPr>
          <w:rFonts w:hint="eastAsia" w:ascii="宋体" w:hAnsi="宋体"/>
          <w:color w:val="008080"/>
          <w:kern w:val="0"/>
          <w:sz w:val="24"/>
          <w:szCs w:val="24"/>
          <w:lang w:val="en-US" w:eastAsia="zh-CN"/>
        </w:rPr>
        <w:t>[3]王海龙</w:t>
      </w:r>
      <w:r>
        <w:rPr>
          <w:rFonts w:hint="eastAsia" w:ascii="宋体" w:hAnsi="宋体"/>
          <w:color w:val="008080"/>
          <w:sz w:val="24"/>
          <w:szCs w:val="24"/>
        </w:rPr>
        <w:t>．</w:t>
      </w:r>
      <w:r>
        <w:rPr>
          <w:rFonts w:hint="eastAsia" w:ascii="宋体" w:hAnsi="宋体"/>
          <w:color w:val="008080"/>
          <w:sz w:val="24"/>
          <w:szCs w:val="24"/>
          <w:lang w:val="en-US" w:eastAsia="zh-CN"/>
        </w:rPr>
        <w:t>脏腑按摩腹诊临证</w:t>
      </w:r>
      <w:r>
        <w:rPr>
          <w:rFonts w:hint="eastAsia" w:ascii="宋体" w:hAnsi="宋体"/>
          <w:color w:val="008080"/>
          <w:sz w:val="24"/>
          <w:szCs w:val="24"/>
        </w:rPr>
        <w:t>［Ｍ］．北京：</w:t>
      </w:r>
      <w:r>
        <w:rPr>
          <w:rFonts w:hint="eastAsia" w:ascii="宋体" w:hAnsi="宋体"/>
          <w:color w:val="008080"/>
          <w:sz w:val="24"/>
          <w:szCs w:val="24"/>
          <w:lang w:val="en-US" w:eastAsia="zh-CN"/>
        </w:rPr>
        <w:t>华夏出版社</w:t>
      </w:r>
      <w:r>
        <w:rPr>
          <w:rFonts w:hint="eastAsia" w:ascii="宋体" w:hAnsi="宋体"/>
          <w:color w:val="008080"/>
          <w:sz w:val="24"/>
          <w:szCs w:val="24"/>
        </w:rPr>
        <w:t>，</w:t>
      </w:r>
      <w:r>
        <w:rPr>
          <w:rFonts w:hint="eastAsia" w:ascii="宋体" w:hAnsi="宋体"/>
          <w:color w:val="008080"/>
          <w:sz w:val="24"/>
          <w:szCs w:val="24"/>
          <w:lang w:val="en-US" w:eastAsia="zh-CN"/>
        </w:rPr>
        <w:t>2023</w:t>
      </w:r>
      <w:r>
        <w:rPr>
          <w:rFonts w:hint="eastAsia" w:ascii="宋体" w:hAnsi="宋体"/>
          <w:color w:val="008080"/>
          <w:sz w:val="24"/>
          <w:szCs w:val="24"/>
        </w:rPr>
        <w:t>：</w:t>
      </w:r>
      <w:r>
        <w:rPr>
          <w:rFonts w:hint="eastAsia" w:ascii="宋体" w:hAnsi="宋体"/>
          <w:color w:val="008080"/>
          <w:sz w:val="24"/>
          <w:szCs w:val="24"/>
          <w:lang w:val="en-US" w:eastAsia="zh-CN"/>
        </w:rPr>
        <w:t>15-16</w:t>
      </w:r>
      <w:r>
        <w:rPr>
          <w:rFonts w:hint="eastAsia" w:ascii="宋体" w:hAnsi="宋体"/>
          <w:color w:val="00808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sz w:val="30"/>
          <w:szCs w:val="30"/>
          <w:lang w:val="en-US" w:eastAsia="zh-CN"/>
        </w:rPr>
      </w:pPr>
      <w:r>
        <w:rPr>
          <w:rFonts w:hint="eastAsia" w:ascii="宋体" w:hAnsi="宋体"/>
          <w:color w:val="008080"/>
          <w:kern w:val="0"/>
          <w:sz w:val="24"/>
          <w:szCs w:val="24"/>
          <w:lang w:val="en-US" w:eastAsia="zh-CN"/>
        </w:rPr>
        <w:t>[4]李拓.基于内容分析法和德尔菲法对推拿基本手法定义要素的构成方案研究[D].北京中医药大学,2023.</w:t>
      </w:r>
    </w:p>
    <w:p>
      <w:pPr>
        <w:rPr>
          <w:rFonts w:hint="default" w:ascii="Times New Roman" w:hAnsi="Times New Roman"/>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宋体">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BB3C68"/>
    <w:rsid w:val="030E0967"/>
    <w:rsid w:val="03E841A8"/>
    <w:rsid w:val="07660143"/>
    <w:rsid w:val="17DA2647"/>
    <w:rsid w:val="1E7A6CEB"/>
    <w:rsid w:val="339D684B"/>
    <w:rsid w:val="548A5D73"/>
    <w:rsid w:val="55BB3C68"/>
    <w:rsid w:val="62515A6F"/>
    <w:rsid w:val="6BA90953"/>
    <w:rsid w:val="70852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2024-05-14T02:07:00Z</dcterms:created>
  <dc:creator>USER</dc:creator>
  <cp:lastModifiedBy>USER</cp:lastModifiedBy>
  <dcterms:modified xsi:type="dcterms:W3CDTF">2024-05-31T03:41:20Z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B7D494002F3742A88860E47488DAFD14</vt:lpwstr>
  </property>
</Properties>
</file>